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E0" w:rsidRPr="00DA1E5A" w:rsidRDefault="002E60E0" w:rsidP="002E60E0">
      <w:pPr>
        <w:jc w:val="center"/>
        <w:rPr>
          <w:rFonts w:ascii="Baskerville Old Face" w:hAnsi="Baskerville Old Face"/>
          <w:b/>
          <w:sz w:val="22"/>
        </w:rPr>
      </w:pPr>
      <w:r w:rsidRPr="00DA1E5A">
        <w:rPr>
          <w:rFonts w:ascii="Baskerville Old Face" w:hAnsi="Baskerville Old Face"/>
          <w:b/>
          <w:sz w:val="22"/>
        </w:rPr>
        <w:t>EAST BUCHANAN COMMUNITY SCHOOL DISTRICT</w:t>
      </w:r>
      <w:r w:rsidRPr="00DA1E5A">
        <w:rPr>
          <w:rFonts w:ascii="Baskerville Old Face" w:hAnsi="Baskerville Old Face"/>
          <w:b/>
          <w:sz w:val="22"/>
        </w:rPr>
        <w:tab/>
      </w:r>
    </w:p>
    <w:p w:rsidR="002E60E0" w:rsidRPr="00DA1E5A" w:rsidRDefault="002E60E0" w:rsidP="002E60E0">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2E60E0" w:rsidRPr="00DA1E5A" w:rsidRDefault="002E60E0" w:rsidP="002E60E0">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Pr>
          <w:rFonts w:ascii="Baskerville Old Face" w:hAnsi="Baskerville Old Face"/>
          <w:sz w:val="18"/>
          <w:szCs w:val="20"/>
        </w:rPr>
        <w:t xml:space="preserve"> Board Meeting                                                                                              L</w:t>
      </w:r>
      <w:r w:rsidRPr="00DA1E5A">
        <w:rPr>
          <w:rFonts w:ascii="Baskerville Old Face" w:hAnsi="Baskerville Old Face"/>
          <w:sz w:val="18"/>
          <w:szCs w:val="20"/>
        </w:rPr>
        <w:t>ibrary – Middle School Entrance</w:t>
      </w:r>
    </w:p>
    <w:p w:rsidR="002E60E0" w:rsidRPr="00DA1E5A" w:rsidRDefault="002E60E0" w:rsidP="002E60E0">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14:anchorId="2782FFD2" wp14:editId="679CDFB2">
                <wp:simplePos x="0" y="0"/>
                <wp:positionH relativeFrom="column">
                  <wp:posOffset>-6350</wp:posOffset>
                </wp:positionH>
                <wp:positionV relativeFrom="paragraph">
                  <wp:posOffset>24765</wp:posOffset>
                </wp:positionV>
                <wp:extent cx="1701800" cy="2413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41300"/>
                        </a:xfrm>
                        <a:prstGeom prst="rect">
                          <a:avLst/>
                        </a:prstGeom>
                        <a:solidFill>
                          <a:srgbClr val="FFFFFF"/>
                        </a:solidFill>
                        <a:ln w="9525">
                          <a:solidFill>
                            <a:srgbClr val="000000"/>
                          </a:solidFill>
                          <a:miter lim="800000"/>
                          <a:headEnd/>
                          <a:tailEnd/>
                        </a:ln>
                      </wps:spPr>
                      <wps:txbx>
                        <w:txbxContent>
                          <w:p w:rsidR="002E60E0" w:rsidRPr="008D7FD7" w:rsidRDefault="002E60E0" w:rsidP="002E60E0">
                            <w:pPr>
                              <w:rPr>
                                <w:sz w:val="20"/>
                              </w:rPr>
                            </w:pPr>
                            <w:r w:rsidRPr="008D7FD7">
                              <w:rPr>
                                <w:sz w:val="20"/>
                              </w:rPr>
                              <w:t>June 14,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95pt;width:134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">
                <v:textbox>
                  <w:txbxContent>
                    <w:p w:rsidR="002E60E0" w:rsidRPr="008D7FD7" w:rsidRDefault="002E60E0" w:rsidP="002E60E0">
                      <w:pPr>
                        <w:rPr>
                          <w:sz w:val="20"/>
                        </w:rPr>
                      </w:pPr>
                      <w:r w:rsidRPr="008D7FD7">
                        <w:rPr>
                          <w:sz w:val="20"/>
                        </w:rPr>
                        <w:t>June 14,  2017</w:t>
                      </w:r>
                    </w:p>
                  </w:txbxContent>
                </v:textbox>
              </v:shape>
            </w:pict>
          </mc:Fallback>
        </mc:AlternateContent>
      </w:r>
      <w:r w:rsidRPr="00DA1E5A">
        <w:rPr>
          <w:rFonts w:ascii="Baskerville Old Face" w:hAnsi="Baskerville Old Face"/>
          <w:sz w:val="18"/>
          <w:szCs w:val="20"/>
        </w:rPr>
        <w:tab/>
        <w:t xml:space="preserve">             </w:t>
      </w:r>
      <w:r w:rsidRPr="00DA1E5A">
        <w:rPr>
          <w:rFonts w:ascii="Baskerville Old Face" w:hAnsi="Baskerville Old Face"/>
          <w:sz w:val="18"/>
          <w:szCs w:val="20"/>
        </w:rPr>
        <w:tab/>
        <w:t xml:space="preserve">             5:00 P.M.</w:t>
      </w:r>
    </w:p>
    <w:p w:rsidR="002E60E0" w:rsidRPr="00DA1E5A" w:rsidRDefault="002E60E0" w:rsidP="002E60E0">
      <w:pPr>
        <w:rPr>
          <w:rFonts w:ascii="Baskerville Old Face" w:hAnsi="Baskerville Old Face"/>
          <w:sz w:val="18"/>
          <w:szCs w:val="20"/>
        </w:rPr>
      </w:pPr>
    </w:p>
    <w:p w:rsidR="002E60E0" w:rsidRPr="00DA1E5A" w:rsidRDefault="002E60E0" w:rsidP="002E60E0">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2E60E0" w:rsidRPr="00DA1E5A" w:rsidRDefault="002E60E0" w:rsidP="002E60E0">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2E60E0" w:rsidRPr="00DA1E5A" w:rsidRDefault="002E60E0" w:rsidP="002E60E0">
      <w:pPr>
        <w:tabs>
          <w:tab w:val="left" w:pos="360"/>
          <w:tab w:val="left" w:pos="540"/>
        </w:tabs>
        <w:jc w:val="center"/>
        <w:rPr>
          <w:rFonts w:ascii="Baskerville Old Face" w:hAnsi="Baskerville Old Face"/>
          <w:sz w:val="20"/>
          <w:szCs w:val="20"/>
        </w:rPr>
      </w:pPr>
    </w:p>
    <w:p w:rsidR="002E60E0" w:rsidRPr="00DA1E5A" w:rsidRDefault="002E60E0" w:rsidP="002E60E0">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ROLL CALL</w:t>
      </w:r>
    </w:p>
    <w:p w:rsidR="002E60E0" w:rsidRPr="00DA1E5A" w:rsidRDefault="002E60E0" w:rsidP="002E60E0">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CITIZEN’S FORUM</w:t>
      </w:r>
    </w:p>
    <w:p w:rsidR="002E60E0" w:rsidRPr="00DA1E5A" w:rsidRDefault="002E60E0" w:rsidP="002E60E0">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2E60E0" w:rsidRPr="00DA1E5A" w:rsidRDefault="002E60E0" w:rsidP="002E60E0">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APPROVAL OF AGENDA</w:t>
      </w:r>
    </w:p>
    <w:p w:rsidR="00A84D81" w:rsidRPr="00DA1E5A" w:rsidRDefault="00A84D81" w:rsidP="00A84D81">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CONSENT AGENDA</w:t>
      </w:r>
    </w:p>
    <w:p w:rsidR="00A84D81" w:rsidRPr="00DA1E5A" w:rsidRDefault="00A84D81" w:rsidP="00A84D81">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Pr>
          <w:rFonts w:ascii="Baskerville Old Face" w:hAnsi="Baskerville Old Face"/>
          <w:sz w:val="20"/>
          <w:szCs w:val="20"/>
        </w:rPr>
        <w:t xml:space="preserve"> from last month’s meeting</w:t>
      </w:r>
    </w:p>
    <w:p w:rsidR="00A84D81" w:rsidRPr="00DA1E5A" w:rsidRDefault="00A84D81" w:rsidP="00A84D8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A84D81" w:rsidRDefault="00A84D81" w:rsidP="00A84D8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0D7EBC" w:rsidRDefault="000D7EBC" w:rsidP="000D7EBC">
      <w:pPr>
        <w:numPr>
          <w:ilvl w:val="1"/>
          <w:numId w:val="1"/>
        </w:numPr>
        <w:tabs>
          <w:tab w:val="clear" w:pos="1440"/>
          <w:tab w:val="left" w:pos="360"/>
          <w:tab w:val="left" w:pos="540"/>
          <w:tab w:val="num" w:pos="720"/>
        </w:tabs>
        <w:ind w:hanging="1080"/>
        <w:rPr>
          <w:rFonts w:ascii="Baskerville Old Face" w:hAnsi="Baskerville Old Face"/>
          <w:sz w:val="20"/>
          <w:szCs w:val="20"/>
        </w:rPr>
      </w:pPr>
      <w:r>
        <w:rPr>
          <w:rFonts w:ascii="Baskerville Old Face" w:hAnsi="Baskerville Old Face"/>
          <w:sz w:val="20"/>
          <w:szCs w:val="20"/>
        </w:rPr>
        <w:t>Contract(s)</w:t>
      </w:r>
    </w:p>
    <w:p w:rsidR="000D7EBC" w:rsidRPr="000D7EBC" w:rsidRDefault="000D7EBC" w:rsidP="000D7EBC">
      <w:pPr>
        <w:numPr>
          <w:ilvl w:val="1"/>
          <w:numId w:val="1"/>
        </w:numPr>
        <w:tabs>
          <w:tab w:val="clear" w:pos="1440"/>
          <w:tab w:val="left" w:pos="360"/>
          <w:tab w:val="left" w:pos="540"/>
          <w:tab w:val="num" w:pos="720"/>
        </w:tabs>
        <w:ind w:hanging="1080"/>
        <w:rPr>
          <w:rFonts w:ascii="Baskerville Old Face" w:hAnsi="Baskerville Old Face"/>
          <w:sz w:val="20"/>
          <w:szCs w:val="20"/>
        </w:rPr>
      </w:pPr>
      <w:r>
        <w:rPr>
          <w:rFonts w:ascii="Baskerville Old Face" w:hAnsi="Baskerville Old Face"/>
          <w:sz w:val="20"/>
          <w:szCs w:val="20"/>
        </w:rPr>
        <w:t xml:space="preserve">    Resignations – Ran Dene Orr-5</w:t>
      </w:r>
      <w:r w:rsidRPr="000D7EBC">
        <w:rPr>
          <w:rFonts w:ascii="Baskerville Old Face" w:hAnsi="Baskerville Old Face"/>
          <w:sz w:val="20"/>
          <w:szCs w:val="20"/>
          <w:vertAlign w:val="superscript"/>
        </w:rPr>
        <w:t>th</w:t>
      </w:r>
      <w:r>
        <w:rPr>
          <w:rFonts w:ascii="Baskerville Old Face" w:hAnsi="Baskerville Old Face"/>
          <w:sz w:val="20"/>
          <w:szCs w:val="20"/>
        </w:rPr>
        <w:t xml:space="preserve"> Grade</w:t>
      </w:r>
    </w:p>
    <w:p w:rsidR="006E0AB4" w:rsidRDefault="006E0AB4" w:rsidP="006E0AB4">
      <w:pPr>
        <w:tabs>
          <w:tab w:val="left" w:pos="360"/>
          <w:tab w:val="left" w:pos="540"/>
        </w:tabs>
        <w:ind w:left="1440"/>
        <w:rPr>
          <w:rFonts w:ascii="Baskerville Old Face" w:hAnsi="Baskerville Old Face"/>
          <w:sz w:val="20"/>
          <w:szCs w:val="20"/>
        </w:rPr>
      </w:pPr>
    </w:p>
    <w:p w:rsidR="006459D4" w:rsidRPr="006459D4" w:rsidRDefault="006459D4" w:rsidP="006459D4">
      <w:pPr>
        <w:tabs>
          <w:tab w:val="left" w:pos="360"/>
          <w:tab w:val="left" w:pos="540"/>
        </w:tabs>
        <w:rPr>
          <w:rFonts w:ascii="Baskerville Old Face" w:hAnsi="Baskerville Old Face"/>
          <w:b/>
          <w:sz w:val="20"/>
          <w:szCs w:val="20"/>
        </w:rPr>
      </w:pPr>
      <w:r w:rsidRPr="006459D4">
        <w:rPr>
          <w:rFonts w:ascii="Baskerville Old Face" w:hAnsi="Baskerville Old Face"/>
          <w:b/>
          <w:sz w:val="20"/>
          <w:szCs w:val="20"/>
        </w:rPr>
        <w:t>1.NEW BUSINESS</w:t>
      </w:r>
    </w:p>
    <w:p w:rsidR="00477054" w:rsidRDefault="006459D4" w:rsidP="006459D4">
      <w:pPr>
        <w:tabs>
          <w:tab w:val="left" w:pos="360"/>
          <w:tab w:val="left" w:pos="540"/>
        </w:tabs>
        <w:rPr>
          <w:rFonts w:ascii="Baskerville Old Face" w:hAnsi="Baskerville Old Face"/>
          <w:sz w:val="20"/>
          <w:szCs w:val="20"/>
        </w:rPr>
      </w:pPr>
      <w:r>
        <w:rPr>
          <w:rFonts w:ascii="Baskerville Old Face" w:hAnsi="Baskerville Old Face"/>
          <w:sz w:val="20"/>
          <w:szCs w:val="20"/>
        </w:rPr>
        <w:tab/>
        <w:t xml:space="preserve">A. </w:t>
      </w:r>
      <w:r w:rsidR="00477054" w:rsidRPr="006459D4">
        <w:rPr>
          <w:rFonts w:ascii="Baskerville Old Face" w:hAnsi="Baskerville Old Face"/>
          <w:sz w:val="20"/>
          <w:szCs w:val="20"/>
        </w:rPr>
        <w:t>Public Hearing – Hazard Mitigation Plan</w:t>
      </w:r>
    </w:p>
    <w:p w:rsidR="0020028D" w:rsidRPr="006459D4" w:rsidRDefault="0020028D" w:rsidP="006459D4">
      <w:pPr>
        <w:tabs>
          <w:tab w:val="left" w:pos="360"/>
          <w:tab w:val="left" w:pos="540"/>
        </w:tabs>
        <w:rPr>
          <w:rFonts w:ascii="Baskerville Old Face" w:hAnsi="Baskerville Old Face"/>
          <w:sz w:val="20"/>
          <w:szCs w:val="20"/>
        </w:rPr>
      </w:pPr>
      <w:r>
        <w:rPr>
          <w:rFonts w:ascii="Baskerville Old Face" w:hAnsi="Baskerville Old Face"/>
          <w:sz w:val="20"/>
          <w:szCs w:val="20"/>
        </w:rPr>
        <w:tab/>
        <w:t xml:space="preserve">    *Adopt Resolution re: Hazard Mitigation Plan</w:t>
      </w:r>
    </w:p>
    <w:p w:rsidR="006459D4" w:rsidRDefault="006459D4" w:rsidP="006E0AB4">
      <w:pPr>
        <w:tabs>
          <w:tab w:val="left" w:pos="360"/>
          <w:tab w:val="left" w:pos="540"/>
        </w:tabs>
        <w:rPr>
          <w:bCs/>
          <w:sz w:val="20"/>
        </w:rPr>
      </w:pPr>
      <w:r>
        <w:rPr>
          <w:rFonts w:ascii="Baskerville Old Face" w:hAnsi="Baskerville Old Face"/>
          <w:sz w:val="20"/>
          <w:szCs w:val="20"/>
        </w:rPr>
        <w:tab/>
        <w:t xml:space="preserve">B. Public Hearing </w:t>
      </w:r>
      <w:r w:rsidR="006E0AB4">
        <w:rPr>
          <w:rFonts w:ascii="Baskerville Old Face" w:hAnsi="Baskerville Old Face"/>
          <w:sz w:val="20"/>
          <w:szCs w:val="20"/>
        </w:rPr>
        <w:t>–</w:t>
      </w:r>
      <w:r>
        <w:rPr>
          <w:rFonts w:ascii="Baskerville Old Face" w:hAnsi="Baskerville Old Face"/>
          <w:sz w:val="20"/>
          <w:szCs w:val="20"/>
        </w:rPr>
        <w:t xml:space="preserve"> </w:t>
      </w:r>
      <w:r w:rsidR="006E0AB4">
        <w:rPr>
          <w:bCs/>
          <w:sz w:val="20"/>
        </w:rPr>
        <w:t>2017 Additions &amp; Renovations to the East Buchanan High School</w:t>
      </w:r>
      <w:r w:rsidRPr="006E0AB4">
        <w:rPr>
          <w:bCs/>
          <w:sz w:val="20"/>
        </w:rPr>
        <w:t xml:space="preserve"> </w:t>
      </w:r>
    </w:p>
    <w:p w:rsidR="0020028D" w:rsidRPr="006E0AB4" w:rsidRDefault="0020028D" w:rsidP="006E0AB4">
      <w:pPr>
        <w:tabs>
          <w:tab w:val="left" w:pos="360"/>
          <w:tab w:val="left" w:pos="540"/>
        </w:tabs>
        <w:rPr>
          <w:bCs/>
          <w:sz w:val="20"/>
        </w:rPr>
      </w:pPr>
      <w:r>
        <w:rPr>
          <w:bCs/>
          <w:sz w:val="20"/>
        </w:rPr>
        <w:tab/>
        <w:t xml:space="preserve">    *Open &amp; review received bids.</w:t>
      </w:r>
    </w:p>
    <w:p w:rsidR="00A84D81" w:rsidRDefault="00A84D81" w:rsidP="00A84D81">
      <w:pPr>
        <w:tabs>
          <w:tab w:val="left" w:pos="360"/>
          <w:tab w:val="left" w:pos="540"/>
        </w:tabs>
        <w:rPr>
          <w:bCs/>
          <w:sz w:val="20"/>
        </w:rPr>
      </w:pPr>
      <w:r>
        <w:rPr>
          <w:b/>
          <w:bCs/>
          <w:sz w:val="20"/>
        </w:rPr>
        <w:tab/>
      </w:r>
      <w:r w:rsidRPr="0020028D">
        <w:rPr>
          <w:bCs/>
          <w:sz w:val="20"/>
        </w:rPr>
        <w:t>C</w:t>
      </w:r>
      <w:r>
        <w:rPr>
          <w:b/>
          <w:bCs/>
          <w:sz w:val="20"/>
        </w:rPr>
        <w:t xml:space="preserve">. </w:t>
      </w:r>
      <w:r w:rsidR="00DA09C9">
        <w:rPr>
          <w:bCs/>
          <w:sz w:val="20"/>
        </w:rPr>
        <w:t>Roofing Quotes</w:t>
      </w:r>
    </w:p>
    <w:p w:rsidR="00A84D81" w:rsidRDefault="00A84D81" w:rsidP="00A84D81">
      <w:pPr>
        <w:tabs>
          <w:tab w:val="left" w:pos="360"/>
          <w:tab w:val="left" w:pos="540"/>
        </w:tabs>
        <w:rPr>
          <w:bCs/>
          <w:sz w:val="20"/>
        </w:rPr>
      </w:pPr>
      <w:r>
        <w:rPr>
          <w:bCs/>
          <w:sz w:val="20"/>
        </w:rPr>
        <w:tab/>
        <w:t>D. Technology Budget 2017-2018</w:t>
      </w:r>
    </w:p>
    <w:p w:rsidR="00A84D81" w:rsidRDefault="00A84D81" w:rsidP="00A84D81">
      <w:pPr>
        <w:tabs>
          <w:tab w:val="left" w:pos="360"/>
          <w:tab w:val="left" w:pos="540"/>
        </w:tabs>
        <w:rPr>
          <w:bCs/>
          <w:sz w:val="20"/>
        </w:rPr>
      </w:pPr>
      <w:r>
        <w:rPr>
          <w:bCs/>
          <w:sz w:val="20"/>
        </w:rPr>
        <w:tab/>
        <w:t>E.</w:t>
      </w:r>
      <w:r>
        <w:rPr>
          <w:bCs/>
          <w:sz w:val="20"/>
        </w:rPr>
        <w:tab/>
        <w:t xml:space="preserve"> </w:t>
      </w:r>
      <w:r w:rsidR="0020028D">
        <w:rPr>
          <w:bCs/>
          <w:sz w:val="20"/>
        </w:rPr>
        <w:t>Time Clock</w:t>
      </w:r>
      <w:r>
        <w:rPr>
          <w:bCs/>
          <w:sz w:val="20"/>
        </w:rPr>
        <w:t xml:space="preserve"> System</w:t>
      </w:r>
    </w:p>
    <w:p w:rsidR="0020028D" w:rsidRDefault="000D7EBC" w:rsidP="00A84D81">
      <w:pPr>
        <w:tabs>
          <w:tab w:val="left" w:pos="360"/>
          <w:tab w:val="left" w:pos="540"/>
        </w:tabs>
        <w:rPr>
          <w:bCs/>
          <w:sz w:val="20"/>
        </w:rPr>
      </w:pPr>
      <w:r>
        <w:rPr>
          <w:bCs/>
          <w:sz w:val="20"/>
        </w:rPr>
        <w:tab/>
      </w:r>
      <w:r>
        <w:rPr>
          <w:bCs/>
          <w:sz w:val="20"/>
        </w:rPr>
        <w:tab/>
        <w:t>*</w:t>
      </w:r>
      <w:r w:rsidR="0020028D">
        <w:rPr>
          <w:bCs/>
          <w:sz w:val="20"/>
        </w:rPr>
        <w:t>Time Clock Policies &amp; Procedures</w:t>
      </w:r>
    </w:p>
    <w:p w:rsidR="00A84D81" w:rsidRDefault="00A84D81" w:rsidP="00A84D81">
      <w:pPr>
        <w:tabs>
          <w:tab w:val="left" w:pos="360"/>
          <w:tab w:val="left" w:pos="540"/>
        </w:tabs>
        <w:rPr>
          <w:bCs/>
          <w:sz w:val="20"/>
        </w:rPr>
      </w:pPr>
      <w:r>
        <w:rPr>
          <w:bCs/>
          <w:sz w:val="20"/>
        </w:rPr>
        <w:tab/>
        <w:t>F.  Approval to Pay Outstanding Invoices for 2016-2017 by June 30, 2017</w:t>
      </w:r>
    </w:p>
    <w:p w:rsidR="00A84D81" w:rsidRDefault="00A84D81" w:rsidP="00A84D81">
      <w:pPr>
        <w:tabs>
          <w:tab w:val="left" w:pos="360"/>
          <w:tab w:val="left" w:pos="540"/>
        </w:tabs>
        <w:rPr>
          <w:bCs/>
          <w:sz w:val="20"/>
        </w:rPr>
      </w:pPr>
      <w:r>
        <w:rPr>
          <w:bCs/>
          <w:sz w:val="20"/>
        </w:rPr>
        <w:tab/>
        <w:t>G.  Board Distribution of Remaining Senior Class 2017 Funds</w:t>
      </w:r>
    </w:p>
    <w:p w:rsidR="00A84D81" w:rsidRDefault="00A84D81" w:rsidP="00A84D81">
      <w:pPr>
        <w:tabs>
          <w:tab w:val="left" w:pos="360"/>
          <w:tab w:val="left" w:pos="540"/>
        </w:tabs>
        <w:rPr>
          <w:bCs/>
          <w:sz w:val="20"/>
        </w:rPr>
      </w:pPr>
      <w:r>
        <w:rPr>
          <w:bCs/>
          <w:sz w:val="20"/>
        </w:rPr>
        <w:tab/>
        <w:t>H.  Board Distribution of 2016-2017 Activity Fund Interest</w:t>
      </w:r>
    </w:p>
    <w:p w:rsidR="00057793" w:rsidRDefault="00057793" w:rsidP="00A84D81">
      <w:pPr>
        <w:tabs>
          <w:tab w:val="left" w:pos="360"/>
          <w:tab w:val="left" w:pos="540"/>
        </w:tabs>
        <w:rPr>
          <w:bCs/>
          <w:sz w:val="20"/>
        </w:rPr>
      </w:pPr>
      <w:r>
        <w:rPr>
          <w:bCs/>
          <w:sz w:val="20"/>
        </w:rPr>
        <w:tab/>
        <w:t>I.</w:t>
      </w:r>
      <w:r>
        <w:rPr>
          <w:bCs/>
          <w:sz w:val="20"/>
        </w:rPr>
        <w:tab/>
        <w:t xml:space="preserve">  2017-2018 School Calendar </w:t>
      </w:r>
    </w:p>
    <w:p w:rsidR="00057793" w:rsidRDefault="00057793" w:rsidP="00A84D81">
      <w:pPr>
        <w:tabs>
          <w:tab w:val="left" w:pos="360"/>
          <w:tab w:val="left" w:pos="540"/>
        </w:tabs>
        <w:rPr>
          <w:bCs/>
          <w:sz w:val="20"/>
        </w:rPr>
      </w:pPr>
      <w:r>
        <w:rPr>
          <w:bCs/>
          <w:sz w:val="20"/>
        </w:rPr>
        <w:tab/>
        <w:t>J.</w:t>
      </w:r>
      <w:r>
        <w:rPr>
          <w:bCs/>
          <w:sz w:val="20"/>
        </w:rPr>
        <w:tab/>
        <w:t xml:space="preserve">  Ratification of 2017-2018 Master Contract </w:t>
      </w:r>
    </w:p>
    <w:p w:rsidR="00BD1668" w:rsidRDefault="00BD1668" w:rsidP="00A84D81">
      <w:pPr>
        <w:tabs>
          <w:tab w:val="left" w:pos="360"/>
          <w:tab w:val="left" w:pos="540"/>
        </w:tabs>
        <w:rPr>
          <w:bCs/>
          <w:sz w:val="20"/>
        </w:rPr>
      </w:pPr>
      <w:r>
        <w:rPr>
          <w:bCs/>
          <w:sz w:val="20"/>
        </w:rPr>
        <w:tab/>
        <w:t>K.  Alcohol/Drug/Tobacco Policy Review</w:t>
      </w:r>
    </w:p>
    <w:p w:rsidR="006E0AB4" w:rsidRDefault="006E0AB4" w:rsidP="00A84D81">
      <w:pPr>
        <w:tabs>
          <w:tab w:val="left" w:pos="360"/>
          <w:tab w:val="left" w:pos="540"/>
          <w:tab w:val="left" w:pos="720"/>
          <w:tab w:val="left" w:pos="1080"/>
        </w:tabs>
        <w:rPr>
          <w:rFonts w:ascii="Baskerville Old Face" w:hAnsi="Baskerville Old Face"/>
          <w:b/>
          <w:sz w:val="20"/>
          <w:szCs w:val="20"/>
        </w:rPr>
      </w:pPr>
      <w:bookmarkStart w:id="0" w:name="_GoBack"/>
      <w:bookmarkEnd w:id="0"/>
      <w:r>
        <w:rPr>
          <w:rFonts w:ascii="Baskerville Old Face" w:hAnsi="Baskerville Old Face"/>
          <w:b/>
          <w:sz w:val="20"/>
          <w:szCs w:val="20"/>
        </w:rPr>
        <w:t>2. OLD BUSINESS</w:t>
      </w:r>
    </w:p>
    <w:p w:rsidR="00AE6110" w:rsidRPr="000B13F8" w:rsidRDefault="006E0AB4" w:rsidP="00AE6110">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ab/>
        <w:t xml:space="preserve">A. </w:t>
      </w:r>
      <w:r w:rsidR="00AE6110" w:rsidRPr="000B13F8">
        <w:rPr>
          <w:rFonts w:ascii="Baskerville Old Face" w:hAnsi="Baskerville Old Face"/>
          <w:b/>
          <w:sz w:val="20"/>
          <w:szCs w:val="20"/>
        </w:rPr>
        <w:t>Second Reading of the following Board Policies:</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Pr>
          <w:rFonts w:ascii="Baskerville Old Face" w:hAnsi="Baskerville Old Face"/>
          <w:i/>
          <w:sz w:val="20"/>
          <w:szCs w:val="20"/>
        </w:rPr>
        <w:tab/>
      </w:r>
      <w:r w:rsidRPr="008D7FD7">
        <w:rPr>
          <w:rFonts w:ascii="Baskerville Old Face" w:hAnsi="Baskerville Old Face"/>
          <w:sz w:val="18"/>
          <w:szCs w:val="20"/>
        </w:rPr>
        <w:t>506.1 – Education Records Access</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sidRPr="008D7FD7">
        <w:rPr>
          <w:rFonts w:ascii="Baskerville Old Face" w:hAnsi="Baskerville Old Face"/>
          <w:sz w:val="18"/>
          <w:szCs w:val="20"/>
        </w:rPr>
        <w:tab/>
        <w:t>506.1E1 – Request of Nonparent for Examination or Copies of Education Records</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sidRPr="008D7FD7">
        <w:rPr>
          <w:rFonts w:ascii="Baskerville Old Face" w:hAnsi="Baskerville Old Face"/>
          <w:sz w:val="18"/>
          <w:szCs w:val="20"/>
        </w:rPr>
        <w:tab/>
        <w:t>506.1E2 – Authorization for Release of Education Records</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sidRPr="008D7FD7">
        <w:rPr>
          <w:rFonts w:ascii="Baskerville Old Face" w:hAnsi="Baskerville Old Face"/>
          <w:sz w:val="18"/>
          <w:szCs w:val="20"/>
        </w:rPr>
        <w:tab/>
        <w:t>506.1E3 – Request for Hearing on Correction of Education Records</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sidRPr="008D7FD7">
        <w:rPr>
          <w:rFonts w:ascii="Baskerville Old Face" w:hAnsi="Baskerville Old Face"/>
          <w:sz w:val="18"/>
          <w:szCs w:val="20"/>
        </w:rPr>
        <w:tab/>
        <w:t>506.1E4 – Request for Examination of Education Records</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sidRPr="008D7FD7">
        <w:rPr>
          <w:rFonts w:ascii="Baskerville Old Face" w:hAnsi="Baskerville Old Face"/>
          <w:sz w:val="18"/>
          <w:szCs w:val="20"/>
        </w:rPr>
        <w:tab/>
        <w:t>506..1E5 – Notification of Transfer of Education Records</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sidRPr="008D7FD7">
        <w:rPr>
          <w:rFonts w:ascii="Baskerville Old Face" w:hAnsi="Baskerville Old Face"/>
          <w:sz w:val="18"/>
          <w:szCs w:val="20"/>
        </w:rPr>
        <w:tab/>
        <w:t>506.1E6 – Letter to Parent Regarding Receipt of a Subpoena</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sidRPr="008D7FD7">
        <w:rPr>
          <w:rFonts w:ascii="Baskerville Old Face" w:hAnsi="Baskerville Old Face"/>
          <w:sz w:val="18"/>
          <w:szCs w:val="20"/>
        </w:rPr>
        <w:tab/>
        <w:t>506.1E7 – Juvenile Justice Agency Information Sharing Agreement</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sidRPr="008D7FD7">
        <w:rPr>
          <w:rFonts w:ascii="Baskerville Old Face" w:hAnsi="Baskerville Old Face"/>
          <w:sz w:val="18"/>
          <w:szCs w:val="20"/>
        </w:rPr>
        <w:tab/>
        <w:t>506.1E8 – Annual Notice</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sidRPr="008D7FD7">
        <w:rPr>
          <w:rFonts w:ascii="Baskerville Old Face" w:hAnsi="Baskerville Old Face"/>
          <w:sz w:val="18"/>
          <w:szCs w:val="20"/>
        </w:rPr>
        <w:tab/>
        <w:t>506.1R1 – Use of Education Records Regulation</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sidRPr="008D7FD7">
        <w:rPr>
          <w:rFonts w:ascii="Baskerville Old Face" w:hAnsi="Baskerville Old Face"/>
          <w:sz w:val="18"/>
          <w:szCs w:val="20"/>
        </w:rPr>
        <w:tab/>
        <w:t>506.2 – Student Directory Information</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sidRPr="008D7FD7">
        <w:rPr>
          <w:rFonts w:ascii="Baskerville Old Face" w:hAnsi="Baskerville Old Face"/>
          <w:sz w:val="18"/>
          <w:szCs w:val="20"/>
        </w:rPr>
        <w:tab/>
        <w:t>506.2E1 – Authorization for Releasing Student Directory Information</w:t>
      </w:r>
    </w:p>
    <w:p w:rsidR="00AE6110" w:rsidRDefault="00AE6110" w:rsidP="00AE6110">
      <w:pPr>
        <w:tabs>
          <w:tab w:val="left" w:pos="360"/>
          <w:tab w:val="left" w:pos="540"/>
          <w:tab w:val="left" w:pos="720"/>
          <w:tab w:val="left" w:pos="1080"/>
        </w:tabs>
        <w:rPr>
          <w:rFonts w:ascii="Baskerville Old Face" w:hAnsi="Baskerville Old Face"/>
          <w:sz w:val="20"/>
          <w:szCs w:val="20"/>
        </w:rPr>
      </w:pPr>
      <w:r w:rsidRPr="008D7FD7">
        <w:rPr>
          <w:rFonts w:ascii="Baskerville Old Face" w:hAnsi="Baskerville Old Face"/>
          <w:sz w:val="18"/>
          <w:szCs w:val="20"/>
        </w:rPr>
        <w:tab/>
        <w:t>506.2R1 – Use of Directory Information</w:t>
      </w:r>
    </w:p>
    <w:p w:rsidR="006E0AB4" w:rsidRDefault="006E0AB4" w:rsidP="00AE6110">
      <w:pPr>
        <w:tabs>
          <w:tab w:val="left" w:pos="360"/>
          <w:tab w:val="left" w:pos="540"/>
          <w:tab w:val="left" w:pos="720"/>
          <w:tab w:val="left" w:pos="1080"/>
        </w:tabs>
        <w:rPr>
          <w:rFonts w:ascii="Baskerville Old Face" w:hAnsi="Baskerville Old Face"/>
          <w:sz w:val="20"/>
          <w:szCs w:val="20"/>
        </w:rPr>
      </w:pPr>
    </w:p>
    <w:p w:rsidR="00AE6110" w:rsidRPr="000B13F8" w:rsidRDefault="006E0AB4" w:rsidP="00AE6110">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ab/>
        <w:t xml:space="preserve">B. </w:t>
      </w:r>
      <w:r w:rsidR="00AE6110">
        <w:rPr>
          <w:rFonts w:ascii="Baskerville Old Face" w:hAnsi="Baskerville Old Face"/>
          <w:b/>
          <w:sz w:val="20"/>
          <w:szCs w:val="20"/>
        </w:rPr>
        <w:t>Second</w:t>
      </w:r>
      <w:r w:rsidR="00AE6110" w:rsidRPr="000B13F8">
        <w:rPr>
          <w:rFonts w:ascii="Baskerville Old Face" w:hAnsi="Baskerville Old Face"/>
          <w:b/>
          <w:sz w:val="20"/>
          <w:szCs w:val="20"/>
        </w:rPr>
        <w:t xml:space="preserve"> Reading of the following Board Policies:</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Pr>
          <w:rFonts w:ascii="Baskerville Old Face" w:hAnsi="Baskerville Old Face"/>
          <w:sz w:val="20"/>
          <w:szCs w:val="20"/>
        </w:rPr>
        <w:tab/>
      </w:r>
      <w:r w:rsidRPr="008D7FD7">
        <w:rPr>
          <w:rFonts w:ascii="Baskerville Old Face" w:hAnsi="Baskerville Old Face"/>
          <w:sz w:val="18"/>
          <w:szCs w:val="20"/>
        </w:rPr>
        <w:t>710.1 – School Nutrition Program</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sidRPr="008D7FD7">
        <w:rPr>
          <w:rFonts w:ascii="Baskerville Old Face" w:hAnsi="Baskerville Old Face"/>
          <w:sz w:val="18"/>
          <w:szCs w:val="20"/>
        </w:rPr>
        <w:tab/>
        <w:t>710.2 – Free or Reduced Price Meals Eligibility</w:t>
      </w:r>
    </w:p>
    <w:p w:rsidR="00AE6110" w:rsidRPr="008D7FD7" w:rsidRDefault="00AE6110" w:rsidP="00AE6110">
      <w:pPr>
        <w:tabs>
          <w:tab w:val="left" w:pos="360"/>
          <w:tab w:val="left" w:pos="540"/>
          <w:tab w:val="left" w:pos="720"/>
          <w:tab w:val="left" w:pos="1080"/>
        </w:tabs>
        <w:rPr>
          <w:rFonts w:ascii="Baskerville Old Face" w:hAnsi="Baskerville Old Face"/>
          <w:sz w:val="18"/>
          <w:szCs w:val="20"/>
        </w:rPr>
      </w:pPr>
      <w:r w:rsidRPr="008D7FD7">
        <w:rPr>
          <w:rFonts w:ascii="Baskerville Old Face" w:hAnsi="Baskerville Old Face"/>
          <w:sz w:val="18"/>
          <w:szCs w:val="20"/>
        </w:rPr>
        <w:tab/>
        <w:t>710.4 – Meal Charges (NEW)</w:t>
      </w:r>
    </w:p>
    <w:p w:rsidR="006E0AB4" w:rsidRPr="008D7FD7" w:rsidRDefault="006E0AB4" w:rsidP="00AE6110">
      <w:pPr>
        <w:tabs>
          <w:tab w:val="left" w:pos="360"/>
          <w:tab w:val="left" w:pos="540"/>
          <w:tab w:val="left" w:pos="720"/>
          <w:tab w:val="left" w:pos="1080"/>
        </w:tabs>
        <w:rPr>
          <w:rFonts w:ascii="Baskerville Old Face" w:hAnsi="Baskerville Old Face"/>
          <w:sz w:val="18"/>
          <w:szCs w:val="20"/>
        </w:rPr>
      </w:pPr>
    </w:p>
    <w:p w:rsidR="00241398" w:rsidRPr="00AE6110" w:rsidRDefault="006E0AB4" w:rsidP="006E0AB4">
      <w:pPr>
        <w:rPr>
          <w:b/>
          <w:sz w:val="20"/>
        </w:rPr>
      </w:pPr>
      <w:r>
        <w:rPr>
          <w:b/>
          <w:sz w:val="20"/>
        </w:rPr>
        <w:t xml:space="preserve">       C. </w:t>
      </w:r>
      <w:r w:rsidR="00AE6110" w:rsidRPr="00AE6110">
        <w:rPr>
          <w:b/>
          <w:sz w:val="20"/>
        </w:rPr>
        <w:t>First Reading of the following Board Policies:</w:t>
      </w:r>
    </w:p>
    <w:p w:rsidR="00AE6110" w:rsidRPr="008D7FD7" w:rsidRDefault="00AE6110">
      <w:pPr>
        <w:rPr>
          <w:sz w:val="18"/>
        </w:rPr>
      </w:pPr>
      <w:r w:rsidRPr="008D7FD7">
        <w:rPr>
          <w:b/>
          <w:sz w:val="18"/>
        </w:rPr>
        <w:t xml:space="preserve">     </w:t>
      </w:r>
      <w:r w:rsidR="006E0AB4" w:rsidRPr="008D7FD7">
        <w:rPr>
          <w:b/>
          <w:sz w:val="18"/>
        </w:rPr>
        <w:t xml:space="preserve">  </w:t>
      </w:r>
      <w:r w:rsidRPr="008D7FD7">
        <w:rPr>
          <w:sz w:val="18"/>
        </w:rPr>
        <w:t>200.1R1 Organizational Meeting Procedures</w:t>
      </w:r>
    </w:p>
    <w:p w:rsidR="00AE6110" w:rsidRPr="008D7FD7" w:rsidRDefault="006E0AB4">
      <w:pPr>
        <w:rPr>
          <w:sz w:val="18"/>
        </w:rPr>
      </w:pPr>
      <w:r w:rsidRPr="008D7FD7">
        <w:rPr>
          <w:sz w:val="18"/>
        </w:rPr>
        <w:t xml:space="preserve">       </w:t>
      </w:r>
      <w:r w:rsidR="00AE6110" w:rsidRPr="008D7FD7">
        <w:rPr>
          <w:sz w:val="18"/>
        </w:rPr>
        <w:t>210.2 Regular Meeting</w:t>
      </w:r>
    </w:p>
    <w:p w:rsidR="00AE6110" w:rsidRPr="008D7FD7" w:rsidRDefault="00AE6110">
      <w:pPr>
        <w:rPr>
          <w:sz w:val="18"/>
        </w:rPr>
      </w:pPr>
      <w:r w:rsidRPr="008D7FD7">
        <w:rPr>
          <w:sz w:val="18"/>
        </w:rPr>
        <w:t xml:space="preserve">     </w:t>
      </w:r>
      <w:r w:rsidR="006E0AB4" w:rsidRPr="008D7FD7">
        <w:rPr>
          <w:sz w:val="18"/>
        </w:rPr>
        <w:t xml:space="preserve"> </w:t>
      </w:r>
      <w:r w:rsidRPr="008D7FD7">
        <w:rPr>
          <w:sz w:val="18"/>
        </w:rPr>
        <w:t xml:space="preserve"> 411.2 Classified Employee – Qualifications, Recruitment, Selection</w:t>
      </w:r>
    </w:p>
    <w:p w:rsidR="00AE6110" w:rsidRPr="008D7FD7" w:rsidRDefault="00AE6110" w:rsidP="006E0AB4">
      <w:pPr>
        <w:pStyle w:val="ListParagraph"/>
        <w:numPr>
          <w:ilvl w:val="1"/>
          <w:numId w:val="2"/>
        </w:numPr>
        <w:rPr>
          <w:sz w:val="18"/>
        </w:rPr>
      </w:pPr>
      <w:r w:rsidRPr="008D7FD7">
        <w:rPr>
          <w:sz w:val="18"/>
        </w:rPr>
        <w:t xml:space="preserve"> Financial Records</w:t>
      </w:r>
    </w:p>
    <w:p w:rsidR="006E0AB4" w:rsidRDefault="006E0AB4" w:rsidP="006E0AB4">
      <w:pPr>
        <w:rPr>
          <w:sz w:val="20"/>
        </w:rPr>
      </w:pPr>
    </w:p>
    <w:p w:rsidR="008D7FD7" w:rsidRDefault="008D7FD7" w:rsidP="008D7FD7">
      <w:pPr>
        <w:tabs>
          <w:tab w:val="left" w:pos="360"/>
          <w:tab w:val="left" w:pos="540"/>
          <w:tab w:val="left" w:pos="720"/>
        </w:tabs>
        <w:rPr>
          <w:b/>
          <w:sz w:val="18"/>
          <w:szCs w:val="20"/>
        </w:rPr>
      </w:pPr>
      <w:r>
        <w:rPr>
          <w:sz w:val="20"/>
        </w:rPr>
        <w:t>3</w:t>
      </w:r>
      <w:r>
        <w:rPr>
          <w:b/>
          <w:sz w:val="18"/>
          <w:szCs w:val="20"/>
        </w:rPr>
        <w:t>.CLOSED SESSION – Negotiations – Non-Master Contract Personnel (Iowa Code Section 21.5(1)(</w:t>
      </w:r>
      <w:proofErr w:type="spellStart"/>
      <w:r>
        <w:rPr>
          <w:b/>
          <w:sz w:val="18"/>
          <w:szCs w:val="20"/>
        </w:rPr>
        <w:t>i</w:t>
      </w:r>
      <w:proofErr w:type="spellEnd"/>
      <w:r>
        <w:rPr>
          <w:b/>
          <w:sz w:val="18"/>
          <w:szCs w:val="20"/>
        </w:rPr>
        <w:t>))</w:t>
      </w:r>
    </w:p>
    <w:p w:rsidR="008D7FD7" w:rsidRDefault="008D7FD7" w:rsidP="008D7FD7">
      <w:pPr>
        <w:tabs>
          <w:tab w:val="left" w:pos="360"/>
          <w:tab w:val="left" w:pos="540"/>
          <w:tab w:val="left" w:pos="720"/>
        </w:tabs>
        <w:rPr>
          <w:b/>
          <w:sz w:val="18"/>
          <w:szCs w:val="20"/>
        </w:rPr>
      </w:pPr>
    </w:p>
    <w:p w:rsidR="008D7FD7" w:rsidRPr="008D7FD7" w:rsidRDefault="008D7FD7" w:rsidP="008D7FD7">
      <w:pPr>
        <w:tabs>
          <w:tab w:val="left" w:pos="360"/>
          <w:tab w:val="left" w:pos="540"/>
          <w:tab w:val="left" w:pos="720"/>
        </w:tabs>
        <w:rPr>
          <w:b/>
          <w:sz w:val="20"/>
          <w:szCs w:val="20"/>
        </w:rPr>
      </w:pPr>
      <w:r w:rsidRPr="008D7FD7">
        <w:rPr>
          <w:b/>
          <w:sz w:val="20"/>
          <w:szCs w:val="20"/>
        </w:rPr>
        <w:t xml:space="preserve">4. 2017-2018 Salaries of Non-Master Contract Personnel </w:t>
      </w:r>
    </w:p>
    <w:p w:rsidR="006E0AB4" w:rsidRPr="008D7FD7" w:rsidRDefault="006E0AB4" w:rsidP="006E0AB4">
      <w:pPr>
        <w:rPr>
          <w:b/>
          <w:sz w:val="22"/>
        </w:rPr>
      </w:pPr>
    </w:p>
    <w:p w:rsidR="006E0AB4" w:rsidRPr="006E0AB4" w:rsidRDefault="008D7FD7" w:rsidP="006E0AB4">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5</w:t>
      </w:r>
      <w:r w:rsidR="006E0AB4">
        <w:rPr>
          <w:rFonts w:ascii="Baskerville Old Face" w:hAnsi="Baskerville Old Face"/>
          <w:b/>
          <w:sz w:val="20"/>
          <w:szCs w:val="20"/>
        </w:rPr>
        <w:t>.</w:t>
      </w:r>
      <w:r w:rsidR="006E0AB4" w:rsidRPr="006E0AB4">
        <w:rPr>
          <w:rFonts w:ascii="Baskerville Old Face" w:hAnsi="Baskerville Old Face"/>
          <w:b/>
          <w:sz w:val="20"/>
          <w:szCs w:val="20"/>
        </w:rPr>
        <w:t>ADJOURNMENT</w:t>
      </w:r>
    </w:p>
    <w:p w:rsidR="006459D4" w:rsidRPr="006E0AB4" w:rsidRDefault="00A84D81" w:rsidP="006E0AB4">
      <w:pPr>
        <w:tabs>
          <w:tab w:val="left" w:pos="360"/>
          <w:tab w:val="left" w:pos="540"/>
          <w:tab w:val="left" w:pos="720"/>
          <w:tab w:val="left" w:pos="1080"/>
        </w:tabs>
        <w:ind w:left="360"/>
        <w:rPr>
          <w:b/>
          <w:sz w:val="20"/>
        </w:rPr>
      </w:pPr>
      <w:r w:rsidRPr="006E0AB4">
        <w:rPr>
          <w:rFonts w:ascii="Baskerville Old Face" w:hAnsi="Baskerville Old Face"/>
          <w:sz w:val="20"/>
          <w:szCs w:val="20"/>
        </w:rPr>
        <w:tab/>
      </w:r>
      <w:r w:rsidRPr="006E0AB4">
        <w:rPr>
          <w:rFonts w:ascii="Baskerville Old Face" w:hAnsi="Baskerville Old Face"/>
          <w:sz w:val="20"/>
          <w:szCs w:val="20"/>
        </w:rPr>
        <w:tab/>
      </w:r>
    </w:p>
    <w:sectPr w:rsidR="006459D4" w:rsidRPr="006E0AB4" w:rsidSect="0020028D">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EC1B58"/>
    <w:multiLevelType w:val="multilevel"/>
    <w:tmpl w:val="83ACF7DA"/>
    <w:lvl w:ilvl="0">
      <w:start w:val="701"/>
      <w:numFmt w:val="decimal"/>
      <w:lvlText w:val="%1"/>
      <w:lvlJc w:val="left"/>
      <w:pPr>
        <w:ind w:left="450" w:hanging="450"/>
      </w:pPr>
      <w:rPr>
        <w:rFonts w:hint="default"/>
      </w:rPr>
    </w:lvl>
    <w:lvl w:ilvl="1">
      <w:start w:val="3"/>
      <w:numFmt w:val="decimal"/>
      <w:lvlText w:val="%1.%2"/>
      <w:lvlJc w:val="left"/>
      <w:pPr>
        <w:ind w:left="800" w:hanging="45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120" w:hanging="72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180" w:hanging="108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2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E0"/>
    <w:rsid w:val="00057793"/>
    <w:rsid w:val="000A1FBE"/>
    <w:rsid w:val="000D7EBC"/>
    <w:rsid w:val="0020028D"/>
    <w:rsid w:val="00241398"/>
    <w:rsid w:val="002E60E0"/>
    <w:rsid w:val="00477054"/>
    <w:rsid w:val="006459D4"/>
    <w:rsid w:val="006E0AB4"/>
    <w:rsid w:val="008D7FD7"/>
    <w:rsid w:val="00A84D81"/>
    <w:rsid w:val="00AE6110"/>
    <w:rsid w:val="00BD1668"/>
    <w:rsid w:val="00DA09C9"/>
    <w:rsid w:val="00EC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Moroney</dc:creator>
  <cp:lastModifiedBy>Carol Moroney</cp:lastModifiedBy>
  <cp:revision>2</cp:revision>
  <cp:lastPrinted>2017-06-13T15:39:00Z</cp:lastPrinted>
  <dcterms:created xsi:type="dcterms:W3CDTF">2017-06-13T15:39:00Z</dcterms:created>
  <dcterms:modified xsi:type="dcterms:W3CDTF">2017-06-13T15:39:00Z</dcterms:modified>
</cp:coreProperties>
</file>