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sidRPr="000E044C">
        <w:rPr>
          <w:rFonts w:ascii="Baskerville Old Face" w:hAnsi="Baskerville Old Face"/>
          <w:sz w:val="20"/>
          <w:szCs w:val="20"/>
        </w:rPr>
        <w:t>Regular 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942EE4" w:rsidP="00E15504">
      <w:pPr>
        <w:tabs>
          <w:tab w:val="left" w:pos="7380"/>
        </w:tabs>
        <w:rPr>
          <w:rFonts w:ascii="Baskerville Old Face" w:hAnsi="Baskerville Old Face"/>
          <w:sz w:val="20"/>
          <w:szCs w:val="20"/>
        </w:rPr>
      </w:pPr>
      <w:r>
        <w:rPr>
          <w:rFonts w:ascii="Baskerville Old Face" w:hAnsi="Baskerville Old Face"/>
          <w:sz w:val="20"/>
          <w:szCs w:val="20"/>
        </w:rPr>
        <w:t>November 9</w:t>
      </w:r>
      <w:r w:rsidR="00D37375" w:rsidRPr="000E044C">
        <w:rPr>
          <w:rFonts w:ascii="Baskerville Old Face" w:hAnsi="Baskerville Old Face"/>
          <w:sz w:val="20"/>
          <w:szCs w:val="20"/>
        </w:rPr>
        <w:t>, 2016</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sidR="00AC082B">
        <w:rPr>
          <w:rFonts w:ascii="Baskerville Old Face" w:hAnsi="Baskerville Old Face"/>
          <w:b/>
          <w:sz w:val="20"/>
          <w:szCs w:val="20"/>
          <w:u w:val="single"/>
        </w:rPr>
        <w:t>5</w:t>
      </w:r>
      <w:r w:rsidR="00D37375" w:rsidRPr="000E044C">
        <w:rPr>
          <w:rFonts w:ascii="Baskerville Old Face" w:hAnsi="Baskerville Old Face"/>
          <w:b/>
          <w:sz w:val="20"/>
          <w:szCs w:val="20"/>
          <w:u w:val="single"/>
        </w:rPr>
        <w:t>:00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E044C" w:rsidRDefault="00DF7246"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DF7246" w:rsidRPr="000E044C" w:rsidRDefault="00743812"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CITIZEN</w:t>
      </w:r>
      <w:r w:rsidR="00DF7246" w:rsidRPr="000E044C">
        <w:rPr>
          <w:rFonts w:ascii="Baskerville Old Face" w:hAnsi="Baskerville Old Face"/>
          <w:b/>
          <w:sz w:val="20"/>
          <w:szCs w:val="20"/>
        </w:rPr>
        <w:t>’S FORUM</w:t>
      </w:r>
    </w:p>
    <w:p w:rsidR="006138AE" w:rsidRPr="000E044C" w:rsidRDefault="006138AE" w:rsidP="006138AE">
      <w:pPr>
        <w:tabs>
          <w:tab w:val="left" w:pos="360"/>
          <w:tab w:val="left" w:pos="540"/>
        </w:tabs>
        <w:ind w:left="360" w:hanging="360"/>
        <w:rPr>
          <w:rFonts w:ascii="Baskerville Old Face" w:hAnsi="Baskerville Old Face"/>
          <w:sz w:val="16"/>
          <w:szCs w:val="16"/>
        </w:rPr>
      </w:pPr>
      <w:r w:rsidRPr="000E044C">
        <w:rPr>
          <w:rFonts w:ascii="Baskerville Old Face" w:hAnsi="Baskerville Old Face"/>
          <w:b/>
          <w:sz w:val="20"/>
          <w:szCs w:val="20"/>
        </w:rPr>
        <w:tab/>
      </w:r>
      <w:r w:rsidRPr="000E044C">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0E044C" w:rsidRDefault="000751EA" w:rsidP="006138AE">
      <w:pPr>
        <w:tabs>
          <w:tab w:val="left" w:pos="360"/>
          <w:tab w:val="left" w:pos="540"/>
        </w:tabs>
        <w:ind w:left="360" w:hanging="360"/>
        <w:rPr>
          <w:rFonts w:ascii="Baskerville Old Face" w:hAnsi="Baskerville Old Face"/>
          <w:sz w:val="16"/>
          <w:szCs w:val="16"/>
        </w:rPr>
      </w:pPr>
    </w:p>
    <w:p w:rsidR="000751EA" w:rsidRPr="000E044C" w:rsidRDefault="000751EA" w:rsidP="006138AE">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3.</w:t>
      </w:r>
      <w:r w:rsidRPr="000E044C">
        <w:rPr>
          <w:rFonts w:ascii="Baskerville Old Face" w:hAnsi="Baskerville Old Face"/>
          <w:b/>
          <w:sz w:val="20"/>
          <w:szCs w:val="20"/>
        </w:rPr>
        <w:tab/>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6138AE" w:rsidRPr="000E044C" w:rsidRDefault="000751EA" w:rsidP="000751EA">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4.</w:t>
      </w:r>
      <w:r w:rsidRPr="000E044C">
        <w:rPr>
          <w:rFonts w:ascii="Baskerville Old Face" w:hAnsi="Baskerville Old Face"/>
          <w:b/>
          <w:sz w:val="20"/>
          <w:szCs w:val="20"/>
        </w:rPr>
        <w:tab/>
        <w:t>CONSENT AGENDA</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Minutes</w:t>
      </w:r>
      <w:r w:rsidR="0043537C" w:rsidRPr="000E044C">
        <w:rPr>
          <w:rFonts w:ascii="Baskerville Old Face" w:hAnsi="Baskerville Old Face"/>
          <w:sz w:val="20"/>
          <w:szCs w:val="20"/>
        </w:rPr>
        <w:t xml:space="preserve"> </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Bills</w:t>
      </w:r>
    </w:p>
    <w:p w:rsidR="0043537C" w:rsidRPr="000E044C" w:rsidRDefault="006138AE" w:rsidP="0043537C">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Financial Reports</w:t>
      </w:r>
    </w:p>
    <w:p w:rsidR="006138AE" w:rsidRPr="000E044C" w:rsidRDefault="0043537C" w:rsidP="00BE4C79">
      <w:pPr>
        <w:tabs>
          <w:tab w:val="left" w:pos="360"/>
          <w:tab w:val="left" w:pos="720"/>
          <w:tab w:val="left" w:pos="2160"/>
          <w:tab w:val="left" w:pos="2340"/>
        </w:tabs>
        <w:rPr>
          <w:rFonts w:ascii="Baskerville Old Face" w:hAnsi="Baskerville Old Face"/>
          <w:sz w:val="20"/>
          <w:szCs w:val="20"/>
        </w:rPr>
      </w:pPr>
      <w:r w:rsidRPr="000E044C">
        <w:rPr>
          <w:rFonts w:ascii="Baskerville Old Face" w:hAnsi="Baskerville Old Face"/>
          <w:sz w:val="20"/>
          <w:szCs w:val="20"/>
        </w:rPr>
        <w:tab/>
      </w:r>
      <w:r w:rsidR="00AC082B">
        <w:rPr>
          <w:rFonts w:ascii="Baskerville Old Face" w:hAnsi="Baskerville Old Face"/>
          <w:sz w:val="20"/>
          <w:szCs w:val="20"/>
        </w:rPr>
        <w:t>D</w:t>
      </w:r>
      <w:r w:rsidR="008B2AEF" w:rsidRPr="000E044C">
        <w:rPr>
          <w:rFonts w:ascii="Baskerville Old Face" w:hAnsi="Baskerville Old Face"/>
          <w:sz w:val="20"/>
          <w:szCs w:val="20"/>
        </w:rPr>
        <w:t>.</w:t>
      </w:r>
      <w:r w:rsidR="008B2AEF" w:rsidRPr="000E044C">
        <w:rPr>
          <w:rFonts w:ascii="Baskerville Old Face" w:hAnsi="Baskerville Old Face"/>
          <w:sz w:val="20"/>
          <w:szCs w:val="20"/>
        </w:rPr>
        <w:tab/>
      </w:r>
      <w:r w:rsidR="009102FE" w:rsidRPr="000E044C">
        <w:rPr>
          <w:rFonts w:ascii="Baskerville Old Face" w:hAnsi="Baskerville Old Face"/>
          <w:sz w:val="20"/>
          <w:szCs w:val="20"/>
        </w:rPr>
        <w:t xml:space="preserve">Resignations(s) </w:t>
      </w:r>
      <w:r w:rsidR="006138AE" w:rsidRPr="000E044C">
        <w:rPr>
          <w:rFonts w:ascii="Baskerville Old Face" w:hAnsi="Baskerville Old Face"/>
          <w:sz w:val="20"/>
          <w:szCs w:val="20"/>
        </w:rPr>
        <w:tab/>
      </w:r>
    </w:p>
    <w:p w:rsidR="00846E6B" w:rsidRDefault="006138AE" w:rsidP="00AC082B">
      <w:pPr>
        <w:tabs>
          <w:tab w:val="left" w:pos="360"/>
          <w:tab w:val="left" w:pos="540"/>
          <w:tab w:val="left" w:pos="2160"/>
          <w:tab w:val="left" w:pos="2340"/>
        </w:tabs>
        <w:ind w:left="720" w:hanging="720"/>
        <w:rPr>
          <w:rFonts w:ascii="Baskerville Old Face" w:hAnsi="Baskerville Old Face"/>
          <w:sz w:val="20"/>
          <w:szCs w:val="20"/>
        </w:rPr>
      </w:pPr>
      <w:r w:rsidRPr="000E044C">
        <w:rPr>
          <w:rFonts w:ascii="Baskerville Old Face" w:hAnsi="Baskerville Old Face"/>
          <w:sz w:val="20"/>
          <w:szCs w:val="20"/>
        </w:rPr>
        <w:tab/>
      </w:r>
      <w:r w:rsidR="00AC082B">
        <w:rPr>
          <w:rFonts w:ascii="Baskerville Old Face" w:hAnsi="Baskerville Old Face"/>
          <w:sz w:val="20"/>
          <w:szCs w:val="20"/>
        </w:rPr>
        <w:t>E</w:t>
      </w:r>
      <w:r w:rsidRPr="000E044C">
        <w:rPr>
          <w:rFonts w:ascii="Baskerville Old Face" w:hAnsi="Baskerville Old Face"/>
          <w:sz w:val="20"/>
          <w:szCs w:val="20"/>
        </w:rPr>
        <w:t>.</w:t>
      </w:r>
      <w:r w:rsidRPr="000E044C">
        <w:rPr>
          <w:rFonts w:ascii="Baskerville Old Face" w:hAnsi="Baskerville Old Face"/>
          <w:sz w:val="20"/>
          <w:szCs w:val="20"/>
        </w:rPr>
        <w:tab/>
      </w:r>
      <w:r w:rsidR="000E044C">
        <w:rPr>
          <w:rFonts w:ascii="Baskerville Old Face" w:hAnsi="Baskerville Old Face"/>
          <w:sz w:val="20"/>
          <w:szCs w:val="20"/>
        </w:rPr>
        <w:t xml:space="preserve">   </w:t>
      </w:r>
      <w:r w:rsidRPr="000E044C">
        <w:rPr>
          <w:rFonts w:ascii="Baskerville Old Face" w:hAnsi="Baskerville Old Face"/>
          <w:sz w:val="20"/>
          <w:szCs w:val="20"/>
        </w:rPr>
        <w:t>Contract</w:t>
      </w:r>
      <w:r w:rsidR="00AC082B">
        <w:rPr>
          <w:rFonts w:ascii="Baskerville Old Face" w:hAnsi="Baskerville Old Face"/>
          <w:sz w:val="20"/>
          <w:szCs w:val="20"/>
        </w:rPr>
        <w:t>(s)</w:t>
      </w:r>
    </w:p>
    <w:p w:rsidR="00DC0F7F" w:rsidRDefault="00DC0F7F" w:rsidP="00DC0F7F">
      <w:pPr>
        <w:tabs>
          <w:tab w:val="left" w:pos="360"/>
          <w:tab w:val="left" w:pos="540"/>
        </w:tabs>
        <w:rPr>
          <w:rFonts w:ascii="Baskerville Old Face" w:hAnsi="Baskerville Old Face"/>
          <w:b/>
          <w:sz w:val="20"/>
          <w:szCs w:val="20"/>
        </w:rPr>
      </w:pPr>
    </w:p>
    <w:p w:rsidR="00DC0F7F" w:rsidRPr="000E044C" w:rsidRDefault="00DC0F7F" w:rsidP="00DC0F7F">
      <w:pPr>
        <w:tabs>
          <w:tab w:val="left" w:pos="360"/>
          <w:tab w:val="left" w:pos="540"/>
        </w:tabs>
        <w:rPr>
          <w:rFonts w:ascii="Baskerville Old Face" w:hAnsi="Baskerville Old Face"/>
          <w:b/>
          <w:sz w:val="20"/>
          <w:szCs w:val="20"/>
        </w:rPr>
      </w:pPr>
      <w:r>
        <w:rPr>
          <w:rFonts w:ascii="Baskerville Old Face" w:hAnsi="Baskerville Old Face"/>
          <w:b/>
          <w:sz w:val="20"/>
          <w:szCs w:val="20"/>
        </w:rPr>
        <w:t>5</w:t>
      </w:r>
      <w:r w:rsidRPr="000E044C">
        <w:rPr>
          <w:rFonts w:ascii="Baskerville Old Face" w:hAnsi="Baskerville Old Face"/>
          <w:b/>
          <w:sz w:val="20"/>
          <w:szCs w:val="20"/>
        </w:rPr>
        <w:t>.</w:t>
      </w:r>
      <w:r w:rsidRPr="000E044C">
        <w:rPr>
          <w:rFonts w:ascii="Baskerville Old Face" w:hAnsi="Baskerville Old Face"/>
          <w:b/>
          <w:sz w:val="20"/>
          <w:szCs w:val="20"/>
        </w:rPr>
        <w:tab/>
        <w:t>INFORMATION AND REPORT ITEMS</w:t>
      </w:r>
    </w:p>
    <w:p w:rsidR="00DC0F7F" w:rsidRPr="000E044C"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t>Administrative Reports</w:t>
      </w:r>
    </w:p>
    <w:p w:rsidR="00DC0F7F" w:rsidRPr="000E044C" w:rsidRDefault="00942EE4" w:rsidP="00DC0F7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A</w:t>
      </w:r>
      <w:r w:rsidR="00DC0F7F" w:rsidRPr="000E044C">
        <w:rPr>
          <w:rFonts w:ascii="Baskerville Old Face" w:hAnsi="Baskerville Old Face"/>
          <w:sz w:val="20"/>
          <w:szCs w:val="20"/>
        </w:rPr>
        <w:t>.</w:t>
      </w:r>
      <w:r w:rsidR="00DC0F7F" w:rsidRPr="000E044C">
        <w:rPr>
          <w:rFonts w:ascii="Baskerville Old Face" w:hAnsi="Baskerville Old Face"/>
          <w:sz w:val="20"/>
          <w:szCs w:val="20"/>
        </w:rPr>
        <w:tab/>
        <w:t>Secondary Update</w:t>
      </w:r>
    </w:p>
    <w:p w:rsidR="00AC082B"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00942EE4">
        <w:rPr>
          <w:rFonts w:ascii="Baskerville Old Face" w:hAnsi="Baskerville Old Face"/>
          <w:sz w:val="20"/>
          <w:szCs w:val="20"/>
        </w:rPr>
        <w:tab/>
        <w:t xml:space="preserve">B.    </w:t>
      </w:r>
      <w:r w:rsidRPr="000E044C">
        <w:rPr>
          <w:rFonts w:ascii="Baskerville Old Face" w:hAnsi="Baskerville Old Face"/>
          <w:sz w:val="20"/>
          <w:szCs w:val="20"/>
        </w:rPr>
        <w:t>District/Elementary Update</w:t>
      </w:r>
    </w:p>
    <w:p w:rsidR="00942EE4" w:rsidRDefault="00942EE4" w:rsidP="00DC0F7F">
      <w:pPr>
        <w:tabs>
          <w:tab w:val="left" w:pos="360"/>
          <w:tab w:val="left" w:pos="54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C.    Facilities Update</w:t>
      </w:r>
    </w:p>
    <w:p w:rsidR="00AC082B" w:rsidRDefault="00942EE4" w:rsidP="00033B31">
      <w:pPr>
        <w:tabs>
          <w:tab w:val="left" w:pos="360"/>
          <w:tab w:val="left" w:pos="540"/>
        </w:tabs>
        <w:rPr>
          <w:rFonts w:ascii="Baskerville Old Face" w:hAnsi="Baskerville Old Face"/>
          <w:b/>
          <w:sz w:val="20"/>
          <w:szCs w:val="20"/>
        </w:rPr>
      </w:pPr>
      <w:r>
        <w:rPr>
          <w:rFonts w:ascii="Baskerville Old Face" w:hAnsi="Baskerville Old Face"/>
          <w:b/>
          <w:sz w:val="20"/>
          <w:szCs w:val="20"/>
        </w:rPr>
        <w:t>6</w:t>
      </w:r>
      <w:r w:rsidR="00AC082B">
        <w:rPr>
          <w:rFonts w:ascii="Baskerville Old Face" w:hAnsi="Baskerville Old Face"/>
          <w:b/>
          <w:sz w:val="20"/>
          <w:szCs w:val="20"/>
        </w:rPr>
        <w:t xml:space="preserve">.    </w:t>
      </w:r>
      <w:r>
        <w:rPr>
          <w:rFonts w:ascii="Baskerville Old Face" w:hAnsi="Baskerville Old Face"/>
          <w:b/>
          <w:sz w:val="20"/>
          <w:szCs w:val="20"/>
        </w:rPr>
        <w:t xml:space="preserve">Second </w:t>
      </w:r>
      <w:r w:rsidR="00763B20">
        <w:rPr>
          <w:rFonts w:ascii="Baskerville Old Face" w:hAnsi="Baskerville Old Face"/>
          <w:b/>
          <w:sz w:val="20"/>
          <w:szCs w:val="20"/>
        </w:rPr>
        <w:t xml:space="preserve">Reading </w:t>
      </w:r>
      <w:r w:rsidR="00AC082B">
        <w:rPr>
          <w:rFonts w:ascii="Baskerville Old Face" w:hAnsi="Baskerville Old Face"/>
          <w:b/>
          <w:sz w:val="20"/>
          <w:szCs w:val="20"/>
        </w:rPr>
        <w:t>Board Policies</w:t>
      </w:r>
      <w:r w:rsidR="00763B20">
        <w:rPr>
          <w:rFonts w:ascii="Baskerville Old Face" w:hAnsi="Baskerville Old Face"/>
          <w:b/>
          <w:sz w:val="20"/>
          <w:szCs w:val="20"/>
        </w:rPr>
        <w:t xml:space="preserve"> 411 to 414.</w:t>
      </w:r>
      <w:r>
        <w:rPr>
          <w:rFonts w:ascii="Baskerville Old Face" w:hAnsi="Baskerville Old Face"/>
          <w:b/>
          <w:sz w:val="20"/>
          <w:szCs w:val="20"/>
        </w:rPr>
        <w:t>9</w:t>
      </w:r>
    </w:p>
    <w:p w:rsidR="00942EE4" w:rsidRPr="00942EE4" w:rsidRDefault="00942EE4" w:rsidP="00942EE4">
      <w:pPr>
        <w:tabs>
          <w:tab w:val="left" w:pos="360"/>
          <w:tab w:val="left" w:pos="540"/>
        </w:tabs>
        <w:ind w:left="540"/>
        <w:rPr>
          <w:sz w:val="20"/>
        </w:rPr>
      </w:pPr>
      <w:r w:rsidRPr="00942EE4">
        <w:rPr>
          <w:sz w:val="20"/>
        </w:rPr>
        <w:t xml:space="preserve">411 </w:t>
      </w:r>
      <w:r w:rsidRPr="00942EE4">
        <w:rPr>
          <w:sz w:val="20"/>
          <w:u w:val="single"/>
        </w:rPr>
        <w:t>Classified Employees - General</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411.1 </w:t>
      </w:r>
      <w:r w:rsidRPr="00942EE4">
        <w:rPr>
          <w:sz w:val="20"/>
          <w:u w:val="single"/>
        </w:rPr>
        <w:t>Classified Employee Defined</w:t>
      </w:r>
    </w:p>
    <w:p w:rsidR="00942EE4" w:rsidRPr="00942EE4" w:rsidRDefault="00942EE4" w:rsidP="00942EE4">
      <w:pPr>
        <w:tabs>
          <w:tab w:val="left" w:pos="360"/>
          <w:tab w:val="left" w:pos="540"/>
        </w:tabs>
        <w:ind w:left="540"/>
        <w:rPr>
          <w:sz w:val="20"/>
        </w:rPr>
      </w:pPr>
      <w:r w:rsidRPr="00942EE4">
        <w:rPr>
          <w:sz w:val="20"/>
        </w:rPr>
        <w:t xml:space="preserve">411.2 </w:t>
      </w:r>
      <w:r w:rsidRPr="00942EE4">
        <w:rPr>
          <w:sz w:val="20"/>
          <w:u w:val="single"/>
        </w:rPr>
        <w:t>Classified Employee Qualifications, Recruitment, Selection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411.3 </w:t>
      </w:r>
      <w:r w:rsidRPr="00942EE4">
        <w:rPr>
          <w:sz w:val="20"/>
          <w:u w:val="single"/>
        </w:rPr>
        <w:t>Classified Employee Contracts 411.4 Classified Employee Licensing/Certification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411.5 </w:t>
      </w:r>
      <w:r w:rsidRPr="00942EE4">
        <w:rPr>
          <w:sz w:val="20"/>
          <w:u w:val="single"/>
        </w:rPr>
        <w:t>Classified Employee Assignment</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411.6 </w:t>
      </w:r>
      <w:r w:rsidRPr="00942EE4">
        <w:rPr>
          <w:sz w:val="20"/>
          <w:u w:val="single"/>
        </w:rPr>
        <w:t>Classified Employee Transfers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411.7 </w:t>
      </w:r>
      <w:r w:rsidRPr="00942EE4">
        <w:rPr>
          <w:sz w:val="20"/>
          <w:u w:val="single"/>
        </w:rPr>
        <w:t>Classified Employee Evaluation</w:t>
      </w:r>
    </w:p>
    <w:p w:rsidR="00942EE4" w:rsidRPr="00942EE4" w:rsidRDefault="00942EE4" w:rsidP="00942EE4">
      <w:pPr>
        <w:tabs>
          <w:tab w:val="left" w:pos="360"/>
          <w:tab w:val="left" w:pos="540"/>
        </w:tabs>
        <w:ind w:left="540"/>
        <w:rPr>
          <w:sz w:val="20"/>
        </w:rPr>
      </w:pPr>
      <w:r w:rsidRPr="00942EE4">
        <w:rPr>
          <w:sz w:val="20"/>
        </w:rPr>
        <w:t xml:space="preserve">411.8 </w:t>
      </w:r>
      <w:r w:rsidRPr="00942EE4">
        <w:rPr>
          <w:sz w:val="20"/>
          <w:u w:val="single"/>
        </w:rPr>
        <w:t>Classified Employee Probationary Status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412 </w:t>
      </w:r>
      <w:r w:rsidRPr="00942EE4">
        <w:rPr>
          <w:sz w:val="20"/>
          <w:u w:val="single"/>
        </w:rPr>
        <w:t>Classified Employee Compensation and Benefits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412.1 </w:t>
      </w:r>
      <w:r w:rsidRPr="00942EE4">
        <w:rPr>
          <w:sz w:val="20"/>
          <w:u w:val="single"/>
        </w:rPr>
        <w:t>Classified Employee Compensation</w:t>
      </w:r>
    </w:p>
    <w:p w:rsidR="00942EE4" w:rsidRPr="00942EE4" w:rsidRDefault="00942EE4" w:rsidP="00942EE4">
      <w:pPr>
        <w:tabs>
          <w:tab w:val="left" w:pos="360"/>
          <w:tab w:val="left" w:pos="540"/>
        </w:tabs>
        <w:ind w:left="540"/>
        <w:rPr>
          <w:sz w:val="20"/>
        </w:rPr>
      </w:pPr>
      <w:r w:rsidRPr="00942EE4">
        <w:rPr>
          <w:sz w:val="20"/>
        </w:rPr>
        <w:t xml:space="preserve">412.2 </w:t>
      </w:r>
      <w:r w:rsidRPr="00942EE4">
        <w:rPr>
          <w:sz w:val="20"/>
          <w:u w:val="single"/>
        </w:rPr>
        <w:t>Classified Employee Wage and Overtime Compensation</w:t>
      </w:r>
    </w:p>
    <w:p w:rsidR="00942EE4" w:rsidRPr="00942EE4" w:rsidRDefault="00942EE4" w:rsidP="00942EE4">
      <w:pPr>
        <w:tabs>
          <w:tab w:val="left" w:pos="360"/>
          <w:tab w:val="left" w:pos="540"/>
        </w:tabs>
        <w:ind w:left="540"/>
        <w:rPr>
          <w:sz w:val="20"/>
        </w:rPr>
      </w:pPr>
      <w:r w:rsidRPr="00942EE4">
        <w:rPr>
          <w:sz w:val="20"/>
        </w:rPr>
        <w:t xml:space="preserve">412.3 </w:t>
      </w:r>
      <w:r w:rsidRPr="00942EE4">
        <w:rPr>
          <w:sz w:val="20"/>
          <w:u w:val="single"/>
        </w:rPr>
        <w:t>Classified Employee Group Insurance Benefits (I, II)</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412.4 </w:t>
      </w:r>
      <w:r w:rsidRPr="00942EE4">
        <w:rPr>
          <w:sz w:val="20"/>
          <w:u w:val="single"/>
        </w:rPr>
        <w:t>Classified Employee Tax Shelter Programs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 </w:t>
      </w:r>
      <w:r w:rsidRPr="00942EE4">
        <w:rPr>
          <w:sz w:val="20"/>
          <w:u w:val="single"/>
        </w:rPr>
        <w:t>Classified Employee Termination of Employment</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413.1 </w:t>
      </w:r>
      <w:r w:rsidRPr="00942EE4">
        <w:rPr>
          <w:sz w:val="20"/>
          <w:u w:val="single"/>
        </w:rPr>
        <w:t>Classified Employee Resignation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413.2 </w:t>
      </w:r>
      <w:r w:rsidRPr="00942EE4">
        <w:rPr>
          <w:sz w:val="20"/>
          <w:u w:val="single"/>
        </w:rPr>
        <w:t>Classified Employee Retirement</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413.3</w:t>
      </w:r>
      <w:r w:rsidRPr="00942EE4">
        <w:rPr>
          <w:sz w:val="20"/>
          <w:u w:val="single"/>
        </w:rPr>
        <w:t xml:space="preserve"> Classified Employee Suspension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413.4 </w:t>
      </w:r>
      <w:r w:rsidRPr="00942EE4">
        <w:rPr>
          <w:sz w:val="20"/>
          <w:u w:val="single"/>
        </w:rPr>
        <w:t>Classified Employee Dismissal</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413.5 </w:t>
      </w:r>
      <w:r w:rsidRPr="00942EE4">
        <w:rPr>
          <w:sz w:val="20"/>
          <w:u w:val="single"/>
        </w:rPr>
        <w:t>Classified Employee Reduction in Force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 </w:t>
      </w:r>
      <w:r w:rsidRPr="00942EE4">
        <w:rPr>
          <w:sz w:val="20"/>
          <w:u w:val="single"/>
        </w:rPr>
        <w:t>Classified Employee Vacations and Leaves of Absence</w:t>
      </w:r>
    </w:p>
    <w:p w:rsidR="00942EE4" w:rsidRPr="00942EE4" w:rsidRDefault="00942EE4" w:rsidP="00942EE4">
      <w:pPr>
        <w:tabs>
          <w:tab w:val="left" w:pos="360"/>
          <w:tab w:val="left" w:pos="540"/>
        </w:tabs>
        <w:ind w:left="540"/>
        <w:rPr>
          <w:sz w:val="20"/>
        </w:rPr>
      </w:pPr>
      <w:r w:rsidRPr="00942EE4">
        <w:rPr>
          <w:sz w:val="20"/>
        </w:rPr>
        <w:t xml:space="preserve">414.1 </w:t>
      </w:r>
      <w:r w:rsidRPr="00942EE4">
        <w:rPr>
          <w:sz w:val="20"/>
          <w:u w:val="single"/>
        </w:rPr>
        <w:t>Classified Employee Vacations-Holidays-Personal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414.2 </w:t>
      </w:r>
      <w:r w:rsidRPr="00942EE4">
        <w:rPr>
          <w:sz w:val="20"/>
          <w:u w:val="single"/>
        </w:rPr>
        <w:t>Classified Employee Personal Illness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 </w:t>
      </w:r>
      <w:r w:rsidRPr="00942EE4">
        <w:rPr>
          <w:sz w:val="20"/>
          <w:u w:val="single"/>
        </w:rPr>
        <w:t>Classified Employee Family and Medical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414.3E1 </w:t>
      </w:r>
      <w:r w:rsidRPr="00942EE4">
        <w:rPr>
          <w:sz w:val="20"/>
          <w:u w:val="single"/>
        </w:rPr>
        <w:t>Classified Employee Family and Medical Leave Notice to Employees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414.3E2 </w:t>
      </w:r>
      <w:r w:rsidRPr="00942EE4">
        <w:rPr>
          <w:sz w:val="20"/>
          <w:u w:val="single"/>
        </w:rPr>
        <w:t>Classified Employee Family and Medical Leave Request Form</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414.3R1 </w:t>
      </w:r>
      <w:r w:rsidRPr="00942EE4">
        <w:rPr>
          <w:sz w:val="20"/>
          <w:u w:val="single"/>
        </w:rPr>
        <w:t>Classified Employee Family and Medical Leave Regulation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414.3R2 </w:t>
      </w:r>
      <w:r w:rsidRPr="00942EE4">
        <w:rPr>
          <w:sz w:val="20"/>
          <w:u w:val="single"/>
        </w:rPr>
        <w:t>Classified Employee Family and Medical Leave Definitions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414.4 </w:t>
      </w:r>
      <w:r w:rsidRPr="00942EE4">
        <w:rPr>
          <w:sz w:val="20"/>
          <w:u w:val="single"/>
        </w:rPr>
        <w:t>Classified Employee Bereavement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414.5 </w:t>
      </w:r>
      <w:r w:rsidRPr="00942EE4">
        <w:rPr>
          <w:sz w:val="20"/>
          <w:u w:val="single"/>
        </w:rPr>
        <w:t>Classified Employee Political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414.6 </w:t>
      </w:r>
      <w:r w:rsidRPr="00942EE4">
        <w:rPr>
          <w:sz w:val="20"/>
          <w:u w:val="single"/>
        </w:rPr>
        <w:t>Classified Employee Jury Duty Leave</w:t>
      </w:r>
      <w:r w:rsidRPr="00942EE4">
        <w:rPr>
          <w:sz w:val="20"/>
        </w:rPr>
        <w:t xml:space="preserve"> </w:t>
      </w:r>
    </w:p>
    <w:p w:rsidR="00942EE4" w:rsidRPr="00942EE4" w:rsidRDefault="00942EE4" w:rsidP="00942EE4">
      <w:pPr>
        <w:tabs>
          <w:tab w:val="left" w:pos="360"/>
          <w:tab w:val="left" w:pos="540"/>
        </w:tabs>
        <w:ind w:left="540"/>
        <w:rPr>
          <w:sz w:val="20"/>
          <w:u w:val="single"/>
        </w:rPr>
      </w:pPr>
      <w:r w:rsidRPr="00942EE4">
        <w:rPr>
          <w:sz w:val="20"/>
        </w:rPr>
        <w:t xml:space="preserve">414.7 </w:t>
      </w:r>
      <w:r w:rsidRPr="00942EE4">
        <w:rPr>
          <w:sz w:val="20"/>
          <w:u w:val="single"/>
        </w:rPr>
        <w:t xml:space="preserve">Classified Employee Military Service Leave </w:t>
      </w:r>
    </w:p>
    <w:p w:rsidR="00942EE4" w:rsidRPr="00942EE4" w:rsidRDefault="00942EE4" w:rsidP="00942EE4">
      <w:pPr>
        <w:tabs>
          <w:tab w:val="left" w:pos="360"/>
          <w:tab w:val="left" w:pos="540"/>
        </w:tabs>
        <w:ind w:left="540"/>
        <w:rPr>
          <w:sz w:val="20"/>
        </w:rPr>
      </w:pPr>
      <w:r w:rsidRPr="00942EE4">
        <w:rPr>
          <w:sz w:val="20"/>
        </w:rPr>
        <w:t xml:space="preserve">414.8 </w:t>
      </w:r>
      <w:r w:rsidRPr="00942EE4">
        <w:rPr>
          <w:sz w:val="20"/>
          <w:u w:val="single"/>
        </w:rPr>
        <w:t>Classified Employee Unpaid Leave</w:t>
      </w:r>
      <w:r w:rsidRPr="00942EE4">
        <w:rPr>
          <w:sz w:val="20"/>
        </w:rPr>
        <w:t xml:space="preserve"> </w:t>
      </w:r>
    </w:p>
    <w:p w:rsidR="00DC0F7F" w:rsidRPr="00942EE4" w:rsidRDefault="00942EE4" w:rsidP="00942EE4">
      <w:pPr>
        <w:tabs>
          <w:tab w:val="left" w:pos="360"/>
          <w:tab w:val="left" w:pos="540"/>
        </w:tabs>
        <w:ind w:left="540"/>
        <w:rPr>
          <w:sz w:val="20"/>
        </w:rPr>
      </w:pPr>
      <w:r w:rsidRPr="00942EE4">
        <w:rPr>
          <w:sz w:val="20"/>
        </w:rPr>
        <w:t xml:space="preserve">414.9 </w:t>
      </w:r>
      <w:r w:rsidRPr="00942EE4">
        <w:rPr>
          <w:sz w:val="20"/>
          <w:u w:val="single"/>
        </w:rPr>
        <w:t>Classified Employee Professional Purposes Leave</w:t>
      </w:r>
    </w:p>
    <w:p w:rsidR="00942EE4" w:rsidRPr="00942EE4" w:rsidRDefault="00942EE4" w:rsidP="00942EE4">
      <w:pPr>
        <w:tabs>
          <w:tab w:val="left" w:pos="360"/>
          <w:tab w:val="left" w:pos="540"/>
        </w:tabs>
        <w:ind w:left="540"/>
        <w:rPr>
          <w:sz w:val="20"/>
        </w:rPr>
      </w:pPr>
    </w:p>
    <w:p w:rsidR="00942EE4" w:rsidRDefault="00942EE4" w:rsidP="00033B31">
      <w:pPr>
        <w:tabs>
          <w:tab w:val="left" w:pos="360"/>
          <w:tab w:val="left" w:pos="540"/>
        </w:tabs>
        <w:rPr>
          <w:rFonts w:ascii="Baskerville Old Face" w:hAnsi="Baskerville Old Face"/>
          <w:b/>
          <w:sz w:val="20"/>
          <w:szCs w:val="20"/>
        </w:rPr>
      </w:pPr>
    </w:p>
    <w:p w:rsidR="00263597" w:rsidRDefault="00D91D18" w:rsidP="004732A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7.</w:t>
      </w:r>
      <w:r w:rsidR="004732AA" w:rsidRPr="000E044C">
        <w:rPr>
          <w:rFonts w:ascii="Baskerville Old Face" w:hAnsi="Baskerville Old Face"/>
          <w:sz w:val="20"/>
          <w:szCs w:val="20"/>
        </w:rPr>
        <w:tab/>
      </w:r>
      <w:r w:rsidR="000751EA" w:rsidRPr="000E044C">
        <w:rPr>
          <w:rFonts w:ascii="Baskerville Old Face" w:hAnsi="Baskerville Old Face"/>
          <w:b/>
          <w:sz w:val="20"/>
          <w:szCs w:val="20"/>
        </w:rPr>
        <w:t>ADJOURNMENT</w:t>
      </w:r>
    </w:p>
    <w:p w:rsidR="00763B20" w:rsidRDefault="00763B20" w:rsidP="004732AA">
      <w:pPr>
        <w:tabs>
          <w:tab w:val="left" w:pos="360"/>
          <w:tab w:val="left" w:pos="540"/>
          <w:tab w:val="left" w:pos="720"/>
          <w:tab w:val="left" w:pos="1080"/>
        </w:tabs>
        <w:rPr>
          <w:rFonts w:ascii="Baskerville Old Face" w:hAnsi="Baskerville Old Face"/>
          <w:b/>
          <w:sz w:val="20"/>
          <w:szCs w:val="20"/>
        </w:rPr>
      </w:pPr>
    </w:p>
    <w:p w:rsidR="00763B20" w:rsidRPr="000E044C" w:rsidRDefault="00763B20" w:rsidP="004732AA">
      <w:pPr>
        <w:tabs>
          <w:tab w:val="left" w:pos="360"/>
          <w:tab w:val="left" w:pos="540"/>
          <w:tab w:val="left" w:pos="720"/>
          <w:tab w:val="left" w:pos="1080"/>
        </w:tabs>
        <w:rPr>
          <w:rFonts w:ascii="Baskerville Old Face" w:hAnsi="Baskerville Old Face"/>
          <w:sz w:val="20"/>
          <w:szCs w:val="20"/>
        </w:rPr>
      </w:pPr>
    </w:p>
    <w:p w:rsidR="008F2383" w:rsidRPr="000E044C" w:rsidRDefault="008F2383" w:rsidP="008F2383">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Next Regular Board M</w:t>
      </w:r>
      <w:r w:rsidR="00D91D18">
        <w:rPr>
          <w:rFonts w:ascii="Baskerville Old Face" w:hAnsi="Baskerville Old Face"/>
          <w:sz w:val="20"/>
          <w:szCs w:val="20"/>
        </w:rPr>
        <w:t>eeting Date – December 14</w:t>
      </w:r>
      <w:r w:rsidR="00763B20">
        <w:rPr>
          <w:rFonts w:ascii="Baskerville Old Face" w:hAnsi="Baskerville Old Face"/>
          <w:sz w:val="20"/>
          <w:szCs w:val="20"/>
        </w:rPr>
        <w:t>, 2016</w:t>
      </w:r>
    </w:p>
    <w:p w:rsidR="00DF7246" w:rsidRDefault="00DF7246"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bookmarkStart w:id="0" w:name="_GoBack"/>
      <w:bookmarkEnd w:id="0"/>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Pr="000E044C" w:rsidRDefault="00763B20" w:rsidP="000751EA">
      <w:pPr>
        <w:tabs>
          <w:tab w:val="num" w:pos="540"/>
        </w:tabs>
        <w:rPr>
          <w:rFonts w:ascii="Baskerville Old Face" w:hAnsi="Baskerville Old Face"/>
          <w:sz w:val="20"/>
          <w:szCs w:val="20"/>
        </w:rPr>
      </w:pPr>
    </w:p>
    <w:p w:rsidR="000E044C" w:rsidRPr="000E044C" w:rsidRDefault="000E044C" w:rsidP="000751EA">
      <w:pPr>
        <w:tabs>
          <w:tab w:val="num" w:pos="540"/>
        </w:tabs>
        <w:rPr>
          <w:rFonts w:ascii="Baskerville Old Face" w:hAnsi="Baskerville Old Face"/>
          <w:sz w:val="20"/>
          <w:szCs w:val="20"/>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D91D18">
      <w:pgSz w:w="12240" w:h="15840" w:code="1"/>
      <w:pgMar w:top="45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2025"/>
    <w:rsid w:val="000F494A"/>
    <w:rsid w:val="001049E0"/>
    <w:rsid w:val="001103B0"/>
    <w:rsid w:val="00122967"/>
    <w:rsid w:val="00131099"/>
    <w:rsid w:val="00131FB6"/>
    <w:rsid w:val="0013391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C4489"/>
    <w:rsid w:val="002C5EC4"/>
    <w:rsid w:val="002D32F9"/>
    <w:rsid w:val="002E48C3"/>
    <w:rsid w:val="002E7540"/>
    <w:rsid w:val="003041E5"/>
    <w:rsid w:val="003129BE"/>
    <w:rsid w:val="00315E54"/>
    <w:rsid w:val="00325150"/>
    <w:rsid w:val="00326E9C"/>
    <w:rsid w:val="003309DF"/>
    <w:rsid w:val="00334A7E"/>
    <w:rsid w:val="00335C98"/>
    <w:rsid w:val="00344E5E"/>
    <w:rsid w:val="0035396C"/>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C4D17"/>
    <w:rsid w:val="005D0A59"/>
    <w:rsid w:val="005D2F5E"/>
    <w:rsid w:val="005E645C"/>
    <w:rsid w:val="005E6A96"/>
    <w:rsid w:val="005F4219"/>
    <w:rsid w:val="00600E0F"/>
    <w:rsid w:val="00610904"/>
    <w:rsid w:val="006138AE"/>
    <w:rsid w:val="00624561"/>
    <w:rsid w:val="0063165D"/>
    <w:rsid w:val="00631FD1"/>
    <w:rsid w:val="006453BC"/>
    <w:rsid w:val="00664F86"/>
    <w:rsid w:val="006A05BF"/>
    <w:rsid w:val="006A167C"/>
    <w:rsid w:val="006B2C53"/>
    <w:rsid w:val="006B4EA3"/>
    <w:rsid w:val="006D234B"/>
    <w:rsid w:val="006D7B96"/>
    <w:rsid w:val="006E0674"/>
    <w:rsid w:val="006E3C4A"/>
    <w:rsid w:val="006E4546"/>
    <w:rsid w:val="00743812"/>
    <w:rsid w:val="00746D21"/>
    <w:rsid w:val="007516F0"/>
    <w:rsid w:val="00752672"/>
    <w:rsid w:val="00763B20"/>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46063"/>
    <w:rsid w:val="00846E6B"/>
    <w:rsid w:val="00863059"/>
    <w:rsid w:val="00870202"/>
    <w:rsid w:val="00883E5D"/>
    <w:rsid w:val="00894630"/>
    <w:rsid w:val="008B2AEF"/>
    <w:rsid w:val="008F11DA"/>
    <w:rsid w:val="008F2383"/>
    <w:rsid w:val="008F4681"/>
    <w:rsid w:val="009042CD"/>
    <w:rsid w:val="009102FE"/>
    <w:rsid w:val="00916AEC"/>
    <w:rsid w:val="00917A97"/>
    <w:rsid w:val="00932C9B"/>
    <w:rsid w:val="00942EE4"/>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C082B"/>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2253C"/>
    <w:rsid w:val="00D37375"/>
    <w:rsid w:val="00D4074D"/>
    <w:rsid w:val="00D476C1"/>
    <w:rsid w:val="00D534BE"/>
    <w:rsid w:val="00D56A5A"/>
    <w:rsid w:val="00D90FC6"/>
    <w:rsid w:val="00D91D18"/>
    <w:rsid w:val="00D944E2"/>
    <w:rsid w:val="00DB25FE"/>
    <w:rsid w:val="00DC0F7F"/>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D64"/>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3</cp:revision>
  <cp:lastPrinted>2016-11-02T15:01:00Z</cp:lastPrinted>
  <dcterms:created xsi:type="dcterms:W3CDTF">2016-11-02T14:59:00Z</dcterms:created>
  <dcterms:modified xsi:type="dcterms:W3CDTF">2016-11-02T15:01:00Z</dcterms:modified>
</cp:coreProperties>
</file>